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562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海洋科学专业拔尖学生培养目标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sz w:val="28"/>
          <w:szCs w:val="28"/>
        </w:rPr>
        <w:t>具有家国情怀、人文情怀、世界胸怀，具备地球科学学科背景和多学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科交叉“大海洋”基础知识、海洋野外调查和分析测试能力，准确把握海洋科学发展趋势和学科前沿；能够利用理论分析、观测实验和数值模拟相结合的综合研究手段，探索和解决海洋科学相关领域的关键科学问题。具备从事高水平科学研究的能力和引领科学发展的潜质；具有打破常规和挑战权威的批判性思维和创新能力，能够不断发展和完善自我。拔尖学生包括物理海洋、海洋化学与环境、海洋地质与地球物理三个培养方向。</w:t>
      </w:r>
    </w:p>
    <w:p>
      <w:pPr>
        <w:snapToGrid w:val="0"/>
        <w:spacing w:line="300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30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物理海洋方向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sz w:val="28"/>
          <w:szCs w:val="28"/>
        </w:rPr>
        <w:t>运用物理学的观点和方法，研究海洋中的动力场、热盐结构以及因之而生的各种不同尺度运动的时空变化，并研究海洋中的物质交换、动量交换、能量交换和转换等。研究手段主要包括理论研究、观测研究、数值模拟研究和实验研究等。</w:t>
      </w:r>
    </w:p>
    <w:p>
      <w:pPr>
        <w:snapToGrid w:val="0"/>
        <w:spacing w:line="300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30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海洋化学与环境方向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sz w:val="28"/>
          <w:szCs w:val="28"/>
        </w:rPr>
        <w:t>运用化学手段研究海水、沉积物等海洋环境中物质的化学组成、含量、分布、形态、转化，以及输送通量和毒理效应等，并探讨这些化学过程与海洋生物、海洋地质和海洋物理等过程的关系，以及海洋中化学资源的开发利用等。</w:t>
      </w:r>
    </w:p>
    <w:p>
      <w:pPr>
        <w:snapToGrid w:val="0"/>
        <w:spacing w:line="300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napToGrid w:val="0"/>
        <w:spacing w:line="30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海洋地质与地球物理方向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sz w:val="28"/>
          <w:szCs w:val="28"/>
        </w:rPr>
        <w:t>运用地质学与地球物理学的观点和方法，使用海底探测与模拟技术，研究水体到海底边界层的海洋沉积过程、海底边界层至海底固体圈层的洋底动力过程与资源灾害效应等，面向深海海底，逐渐实现“深地”与“深海”的有机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0"/>
    <w:rsid w:val="00012EC9"/>
    <w:rsid w:val="004250E3"/>
    <w:rsid w:val="00435717"/>
    <w:rsid w:val="004A23FC"/>
    <w:rsid w:val="006C6094"/>
    <w:rsid w:val="00703C6D"/>
    <w:rsid w:val="00933787"/>
    <w:rsid w:val="009348D6"/>
    <w:rsid w:val="00AB79A1"/>
    <w:rsid w:val="00C36C20"/>
    <w:rsid w:val="00C800ED"/>
    <w:rsid w:val="00CB030C"/>
    <w:rsid w:val="00D538E3"/>
    <w:rsid w:val="00E77519"/>
    <w:rsid w:val="00ED29DE"/>
    <w:rsid w:val="00FD272C"/>
    <w:rsid w:val="394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14</TotalTime>
  <ScaleCrop>false</ScaleCrop>
  <LinksUpToDate>false</LinksUpToDate>
  <CharactersWithSpaces>576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2021-04-26T02:52:00Z</dcterms:created>
  <dc:creator>孟晶晶</dc:creator>
  <cp:lastModifiedBy>孙梦雪</cp:lastModifiedBy>
  <dcterms:modified xsi:type="dcterms:W3CDTF">2022-10-28T00:59:28Z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