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B3458">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720" w:firstLineChars="200"/>
        <w:jc w:val="center"/>
        <w:textAlignment w:val="auto"/>
        <w:rPr>
          <w:rFonts w:hint="default" w:ascii="方正小标宋简体" w:hAnsi="方正小标宋简体" w:eastAsia="方正小标宋简体" w:cs="方正小标宋简体"/>
          <w:b w:val="0"/>
          <w:bCs w:val="0"/>
          <w:sz w:val="36"/>
          <w:szCs w:val="36"/>
          <w:vertAlign w:val="baseline"/>
          <w:lang w:val="en-US" w:eastAsia="zh-CN"/>
        </w:rPr>
      </w:pPr>
      <w:r>
        <w:rPr>
          <w:rFonts w:hint="eastAsia" w:ascii="方正小标宋简体" w:hAnsi="方正小标宋简体" w:eastAsia="方正小标宋简体" w:cs="方正小标宋简体"/>
          <w:b w:val="0"/>
          <w:bCs w:val="0"/>
          <w:sz w:val="36"/>
          <w:szCs w:val="36"/>
          <w:vertAlign w:val="baseline"/>
          <w:lang w:val="en-US" w:eastAsia="zh-CN"/>
        </w:rPr>
        <w:t>2025年北大西洋综合研学项目相关地点简介</w:t>
      </w:r>
    </w:p>
    <w:p w14:paraId="66CE2423">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720" w:firstLineChars="200"/>
        <w:jc w:val="center"/>
        <w:textAlignment w:val="auto"/>
        <w:rPr>
          <w:rFonts w:hint="eastAsia" w:ascii="方正小标宋简体" w:hAnsi="方正小标宋简体" w:eastAsia="方正小标宋简体" w:cs="方正小标宋简体"/>
          <w:b w:val="0"/>
          <w:bCs w:val="0"/>
          <w:sz w:val="36"/>
          <w:szCs w:val="36"/>
          <w:vertAlign w:val="baseline"/>
          <w:lang w:val="en-US" w:eastAsia="zh-CN"/>
        </w:rPr>
      </w:pPr>
    </w:p>
    <w:p w14:paraId="666222B3">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b/>
          <w:bCs/>
          <w:sz w:val="32"/>
          <w:szCs w:val="32"/>
          <w:vertAlign w:val="baseline"/>
          <w:lang w:val="en-US" w:eastAsia="zh-CN"/>
        </w:rPr>
        <w:t>剑桥大学</w:t>
      </w:r>
      <w:r>
        <w:rPr>
          <w:rFonts w:hint="eastAsia" w:ascii="方正仿宋_GB2312" w:hAnsi="方正仿宋_GB2312" w:eastAsia="方正仿宋_GB2312" w:cs="方正仿宋_GB2312"/>
          <w:sz w:val="32"/>
          <w:szCs w:val="32"/>
          <w:vertAlign w:val="baseline"/>
          <w:lang w:val="en-US" w:eastAsia="zh-CN"/>
        </w:rPr>
        <w:t>（University of Cambridge），简称“剑桥”，位于英国剑桥郡剑桥市，采用传统学院制，是英语世界中第二古老的大学，也是世界现存第四古老的大学。在2024QS世界大学排名中位列第二，在2025QS世界大学排名中位列第五。</w:t>
      </w:r>
    </w:p>
    <w:p w14:paraId="6A809C55">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b/>
          <w:bCs/>
          <w:sz w:val="32"/>
          <w:szCs w:val="32"/>
          <w:vertAlign w:val="baseline"/>
          <w:lang w:val="en-US" w:eastAsia="zh-CN"/>
        </w:rPr>
        <w:t>牛津大学</w:t>
      </w:r>
      <w:r>
        <w:rPr>
          <w:rFonts w:hint="eastAsia" w:ascii="方正仿宋_GB2312" w:hAnsi="方正仿宋_GB2312" w:eastAsia="方正仿宋_GB2312" w:cs="方正仿宋_GB2312"/>
          <w:sz w:val="32"/>
          <w:szCs w:val="32"/>
          <w:vertAlign w:val="baseline"/>
          <w:lang w:val="en-US" w:eastAsia="zh-CN"/>
        </w:rPr>
        <w:t>（University of Oxford），简称“牛津”，位于英国牛津，采用传统学院制，是英语世界中最古老的大学，也是世界上现存第二古老的高等教育机构。在2024QS世界大学排名中位列第三。</w:t>
      </w:r>
    </w:p>
    <w:p w14:paraId="218A8647">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b/>
          <w:bCs/>
          <w:sz w:val="32"/>
          <w:szCs w:val="32"/>
          <w:vertAlign w:val="baseline"/>
          <w:lang w:val="en-US" w:eastAsia="zh-CN"/>
        </w:rPr>
        <w:t>伦敦大学学院</w:t>
      </w:r>
      <w:r>
        <w:rPr>
          <w:rFonts w:hint="eastAsia" w:ascii="方正仿宋_GB2312" w:hAnsi="方正仿宋_GB2312" w:eastAsia="方正仿宋_GB2312" w:cs="方正仿宋_GB2312"/>
          <w:sz w:val="32"/>
          <w:szCs w:val="32"/>
          <w:vertAlign w:val="baseline"/>
          <w:lang w:val="en-US" w:eastAsia="zh-CN"/>
        </w:rPr>
        <w:t>（University College London，简称UCL），位于英国伦敦，英国规模最大、学科最广的综合性研究型大学，在2025QS世界大学排名中位列第九。伦敦大学学院与我校在海洋数值模拟及环境工程领域合作开展了联合教学、人才联合培养等。</w:t>
      </w:r>
    </w:p>
    <w:p w14:paraId="50E03384">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b/>
          <w:bCs/>
          <w:sz w:val="32"/>
          <w:szCs w:val="32"/>
          <w:vertAlign w:val="baseline"/>
          <w:lang w:val="en-US" w:eastAsia="zh-CN"/>
        </w:rPr>
        <w:t>东安格利亚大学</w:t>
      </w:r>
      <w:r>
        <w:rPr>
          <w:rFonts w:hint="eastAsia" w:ascii="方正仿宋_GB2312" w:hAnsi="方正仿宋_GB2312" w:eastAsia="方正仿宋_GB2312" w:cs="方正仿宋_GB2312"/>
          <w:sz w:val="32"/>
          <w:szCs w:val="32"/>
          <w:vertAlign w:val="baseline"/>
          <w:lang w:val="en-US" w:eastAsia="zh-CN"/>
        </w:rPr>
        <w:t>（University of East Anglia，简称UEA），位于英国诺里奇，是英国一流学府，全球1%的精英学校，是欧洲乃至全世界最重要的科研中心之一，在国际上具有很强的声誉。根据2025年完全大学指南，UEA在全英排名中位列前21位，在2025QS世界大学排名中位列前300。学校与东安格利亚大学是有着深厚合作基础的战略合作伙伴，依托两校联合成立的综合性海洋科学战略联盟，以高水平科研带动人才培养，形成了本-硕-博多层次人才合作培养模式。</w:t>
      </w:r>
    </w:p>
    <w:p w14:paraId="3C9E9E79">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b/>
          <w:bCs/>
          <w:sz w:val="32"/>
          <w:szCs w:val="32"/>
          <w:vertAlign w:val="baseline"/>
          <w:lang w:val="en-US" w:eastAsia="zh-CN"/>
        </w:rPr>
        <w:t>伦敦自然历史博物馆</w:t>
      </w:r>
      <w:r>
        <w:rPr>
          <w:rFonts w:hint="eastAsia" w:ascii="方正仿宋_GB2312" w:hAnsi="方正仿宋_GB2312" w:eastAsia="方正仿宋_GB2312" w:cs="方正仿宋_GB2312"/>
          <w:sz w:val="32"/>
          <w:szCs w:val="32"/>
          <w:vertAlign w:val="baseline"/>
          <w:lang w:val="en-US" w:eastAsia="zh-CN"/>
        </w:rPr>
        <w:t>（The Natural History Museum），坐落于英国伦敦，馆内藏有7500万件生物和地球科学标本，包括植物学、昆虫学、矿物学、古生物学和动物学等自然史的研究材料，是欧洲最大的自然历史博物馆之一。自然历史博物馆被公认为世界上最杰出的自然历史和相关领域的研究中心，专门从事生物分类、鉴定和保护工作。自然历史博物馆与我校在海洋生物多样性及适应极端生境的机制方面开展科研合作及人员交流。</w:t>
      </w:r>
    </w:p>
    <w:p w14:paraId="1DF9C9D4">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b/>
          <w:bCs/>
          <w:sz w:val="32"/>
          <w:szCs w:val="32"/>
          <w:vertAlign w:val="baseline"/>
          <w:lang w:val="en-US" w:eastAsia="zh-CN"/>
        </w:rPr>
        <w:t>白垩断崖</w:t>
      </w:r>
      <w:r>
        <w:rPr>
          <w:rFonts w:hint="eastAsia" w:ascii="方正仿宋_GB2312" w:hAnsi="方正仿宋_GB2312" w:eastAsia="方正仿宋_GB2312" w:cs="方正仿宋_GB2312"/>
          <w:sz w:val="32"/>
          <w:szCs w:val="32"/>
          <w:vertAlign w:val="baseline"/>
          <w:lang w:val="en-US" w:eastAsia="zh-CN"/>
        </w:rPr>
        <w:t>（White Cliffs），位于英国南唐斯国家公园的断崖海岸线，有七座主要的白垩断崖相连，紧临英吉利海峡，故名为七姐妹悬崖</w:t>
      </w:r>
      <w:r>
        <w:rPr>
          <w:rFonts w:hint="eastAsia" w:ascii="方正仿宋_GB2312" w:hAnsi="方正仿宋_GB2312" w:eastAsia="方正仿宋_GB2312" w:cs="方正仿宋_GB2312"/>
          <w:sz w:val="30"/>
          <w:szCs w:val="30"/>
        </w:rPr>
        <w:t>（Seven Sisters Cliffs）</w:t>
      </w:r>
      <w:r>
        <w:rPr>
          <w:rFonts w:hint="eastAsia" w:ascii="方正仿宋_GB2312" w:hAnsi="方正仿宋_GB2312" w:eastAsia="方正仿宋_GB2312" w:cs="方正仿宋_GB2312"/>
          <w:sz w:val="32"/>
          <w:szCs w:val="32"/>
          <w:vertAlign w:val="baseline"/>
          <w:lang w:val="en-US" w:eastAsia="zh-CN"/>
        </w:rPr>
        <w:t>。白崖是英吉利海峡两岸独特的地质现象，七姐妹悬崖是研究地球历史和地质过程的宝贵资源。</w:t>
      </w:r>
    </w:p>
    <w:p w14:paraId="740C7C76">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b/>
          <w:bCs/>
          <w:sz w:val="32"/>
          <w:szCs w:val="32"/>
          <w:vertAlign w:val="baseline"/>
          <w:lang w:val="en-US" w:eastAsia="zh-CN"/>
        </w:rPr>
        <w:t>巨石阵</w:t>
      </w:r>
      <w:r>
        <w:rPr>
          <w:rFonts w:hint="eastAsia" w:ascii="方正仿宋_GB2312" w:hAnsi="方正仿宋_GB2312" w:eastAsia="方正仿宋_GB2312" w:cs="方正仿宋_GB2312"/>
          <w:b w:val="0"/>
          <w:bCs w:val="0"/>
          <w:sz w:val="32"/>
          <w:szCs w:val="32"/>
          <w:vertAlign w:val="baseline"/>
          <w:lang w:val="en-US" w:eastAsia="zh-CN"/>
        </w:rPr>
        <w:t>（Stonehenge），位于伦敦西南100多千米，是欧洲著名的史前时代文化神庙遗址，是英伦三岛最著名、最神秘的史前遗迹。巨石阵主要由两种石头组成，平均重量20到30吨的灰砂岩，来自50公里之外，重量 2 到 4 吨的蓝砂岩，来自225公里之外。美国天文学家杰拉德·霍金斯（Gerald Hawkins）发现了巨石阵与木星、土星、天王星、海王星等行星周期之间存在着数学关系。英国作家格雷厄姆·汉考克（Graham Hancock）发现了巨石阵与埃及金字塔、墨西哥玛雅金字塔、秘鲁</w:t>
      </w:r>
      <w:r>
        <w:rPr>
          <w:rFonts w:hint="eastAsia" w:ascii="方正仿宋_GB2312" w:hAnsi="方正仿宋_GB2312" w:eastAsia="方正仿宋_GB2312" w:cs="方正仿宋_GB2312"/>
          <w:b w:val="0"/>
          <w:bCs w:val="0"/>
          <w:sz w:val="32"/>
          <w:szCs w:val="32"/>
          <w:vertAlign w:val="baseline"/>
          <w:lang w:val="en-US" w:eastAsia="zh-CN"/>
        </w:rPr>
        <w:fldChar w:fldCharType="begin"/>
      </w:r>
      <w:r>
        <w:rPr>
          <w:rFonts w:hint="eastAsia" w:ascii="方正仿宋_GB2312" w:hAnsi="方正仿宋_GB2312" w:eastAsia="方正仿宋_GB2312" w:cs="方正仿宋_GB2312"/>
          <w:b w:val="0"/>
          <w:bCs w:val="0"/>
          <w:sz w:val="32"/>
          <w:szCs w:val="32"/>
          <w:vertAlign w:val="baseline"/>
          <w:lang w:val="en-US" w:eastAsia="zh-CN"/>
        </w:rPr>
        <w:instrText xml:space="preserve"> HYPERLINK "https://zhida.zhihu.com/search?content_id=586330611&amp;content_type=Answer&amp;match_order=1&amp;q=%E7%BA%B3%E6%96%AF%E5%8D%A1%E7%BA%BF&amp;zhida_source=entity" \t "_blank" </w:instrText>
      </w:r>
      <w:r>
        <w:rPr>
          <w:rFonts w:hint="eastAsia" w:ascii="方正仿宋_GB2312" w:hAnsi="方正仿宋_GB2312" w:eastAsia="方正仿宋_GB2312" w:cs="方正仿宋_GB2312"/>
          <w:b w:val="0"/>
          <w:bCs w:val="0"/>
          <w:sz w:val="32"/>
          <w:szCs w:val="32"/>
          <w:vertAlign w:val="baseline"/>
          <w:lang w:val="en-US" w:eastAsia="zh-CN"/>
        </w:rPr>
        <w:fldChar w:fldCharType="separate"/>
      </w:r>
      <w:r>
        <w:rPr>
          <w:rFonts w:hint="eastAsia" w:ascii="方正仿宋_GB2312" w:hAnsi="方正仿宋_GB2312" w:eastAsia="方正仿宋_GB2312" w:cs="方正仿宋_GB2312"/>
          <w:b w:val="0"/>
          <w:bCs w:val="0"/>
          <w:sz w:val="32"/>
          <w:szCs w:val="32"/>
          <w:vertAlign w:val="baseline"/>
          <w:lang w:val="en-US" w:eastAsia="zh-CN"/>
        </w:rPr>
        <w:t>纳斯卡线</w:t>
      </w:r>
      <w:r>
        <w:rPr>
          <w:rFonts w:hint="eastAsia" w:ascii="方正仿宋_GB2312" w:hAnsi="方正仿宋_GB2312" w:eastAsia="方正仿宋_GB2312" w:cs="方正仿宋_GB2312"/>
          <w:b w:val="0"/>
          <w:bCs w:val="0"/>
          <w:sz w:val="32"/>
          <w:szCs w:val="32"/>
          <w:vertAlign w:val="baseline"/>
          <w:lang w:val="en-US" w:eastAsia="zh-CN"/>
        </w:rPr>
        <w:fldChar w:fldCharType="end"/>
      </w:r>
      <w:r>
        <w:rPr>
          <w:rFonts w:hint="eastAsia" w:ascii="方正仿宋_GB2312" w:hAnsi="方正仿宋_GB2312" w:eastAsia="方正仿宋_GB2312" w:cs="方正仿宋_GB2312"/>
          <w:b w:val="0"/>
          <w:bCs w:val="0"/>
          <w:sz w:val="32"/>
          <w:szCs w:val="32"/>
          <w:vertAlign w:val="baseline"/>
          <w:lang w:val="en-US" w:eastAsia="zh-CN"/>
        </w:rPr>
        <w:t>等古代遗迹之间存在着几何关系。</w:t>
      </w:r>
    </w:p>
    <w:p w14:paraId="1965825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93B287A9-54DB-47D4-84E9-A90A5601776B}"/>
  </w:font>
  <w:font w:name="方正仿宋_GB2312">
    <w:panose1 w:val="02000000000000000000"/>
    <w:charset w:val="86"/>
    <w:family w:val="auto"/>
    <w:pitch w:val="default"/>
    <w:sig w:usb0="A00002BF" w:usb1="184F6CFA" w:usb2="00000012" w:usb3="00000000" w:csb0="00040001" w:csb1="00000000"/>
    <w:embedRegular r:id="rId2" w:fontKey="{0D09A97B-366F-4C20-9544-71D25B752B9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83E65"/>
    <w:rsid w:val="14C83E65"/>
    <w:rsid w:val="18A57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898</Words>
  <Characters>1089</Characters>
  <Lines>0</Lines>
  <Paragraphs>0</Paragraphs>
  <TotalTime>0</TotalTime>
  <ScaleCrop>false</ScaleCrop>
  <LinksUpToDate>false</LinksUpToDate>
  <CharactersWithSpaces>1109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2024-12-11T03:09:00Z</dcterms:created>
  <dc:creator>Tracy</dc:creator>
  <cp:lastModifiedBy>Tracy</cp:lastModifiedBy>
  <dcterms:modified xsi:type="dcterms:W3CDTF">2024-12-13T06:58:16Z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2A981676F08E41C4B6A226F495A8ACD0_11</vt:lpwstr>
  </property>
</Properties>
</file>